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268500873"/>
        <w:docPartObj>
          <w:docPartGallery w:val="Cover Pages"/>
          <w:docPartUnique/>
        </w:docPartObj>
      </w:sdtPr>
      <w:sdtEndPr>
        <w:rPr>
          <w:color w:val="000000" w:themeColor="text1"/>
        </w:rPr>
      </w:sdtEndPr>
      <w:sdtContent>
        <w:p w14:paraId="71A1EE80" w14:textId="2F6DE3ED" w:rsidR="00041A87" w:rsidRDefault="00041A87" w:rsidP="00041A87">
          <w:pPr>
            <w:pStyle w:val="NoSpacing"/>
            <w:spacing w:before="240" w:after="240"/>
            <w:jc w:val="center"/>
            <w:rPr>
              <w:color w:val="156082" w:themeColor="accent1"/>
            </w:rPr>
          </w:pPr>
          <w:r>
            <w:rPr>
              <w:noProof/>
              <w:color w:val="156082" w:themeColor="accent1"/>
            </w:rPr>
            <w:drawing>
              <wp:inline distT="0" distB="0" distL="0" distR="0" wp14:anchorId="477F059F" wp14:editId="6F078B56">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7DEFBDF2C8F4EDAB2D851ED438B6DD4"/>
            </w:placeholder>
            <w:dataBinding w:prefixMappings="xmlns:ns0='http://purl.org/dc/elements/1.1/' xmlns:ns1='http://schemas.openxmlformats.org/package/2006/metadata/core-properties' " w:xpath="/ns1:coreProperties[1]/ns0:title[1]" w:storeItemID="{6C3C8BC8-F283-45AE-878A-BAB7291924A1}"/>
            <w:text/>
          </w:sdtPr>
          <w:sdtContent>
            <w:p w14:paraId="6C47A5AD" w14:textId="2C272352" w:rsidR="00041A87" w:rsidRPr="00E304BF" w:rsidRDefault="00041A87" w:rsidP="00041A87">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041A87">
                <w:rPr>
                  <w:rFonts w:asciiTheme="majorHAnsi" w:eastAsiaTheme="majorEastAsia" w:hAnsiTheme="majorHAnsi" w:cstheme="majorBidi"/>
                  <w:caps/>
                  <w:color w:val="156082" w:themeColor="accent1"/>
                  <w:sz w:val="80"/>
                  <w:szCs w:val="80"/>
                </w:rPr>
                <w:t>Doctor and Patient Management System</w:t>
              </w:r>
            </w:p>
          </w:sdtContent>
        </w:sdt>
        <w:p w14:paraId="13ABBD62" w14:textId="77777777" w:rsidR="00041A87" w:rsidRDefault="00041A87" w:rsidP="00041A87">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0F7955A3" wp14:editId="3CD6F73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C266B1" w14:textId="77777777" w:rsidR="00041A87" w:rsidRDefault="00041A87"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F7955A3"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C266B1" w14:textId="77777777" w:rsidR="00041A87" w:rsidRDefault="00041A87"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DD64715" wp14:editId="4071A527">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E8D22DB" w14:textId="77777777" w:rsidR="00041A87" w:rsidRDefault="00041A87" w:rsidP="00041A87">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62D9AFAB" wp14:editId="54351F8B">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E850B5C" w14:textId="6FA69722" w:rsidR="00041A87" w:rsidRDefault="00041A87" w:rsidP="00041A87">
          <w:pPr>
            <w:spacing w:before="240"/>
            <w:rPr>
              <w:b/>
            </w:rPr>
          </w:pPr>
          <w:r>
            <w:rPr>
              <w:b/>
            </w:rPr>
            <w:lastRenderedPageBreak/>
            <w:t>Problem Statement</w:t>
          </w:r>
        </w:p>
        <w:p w14:paraId="0111BD9D" w14:textId="77777777" w:rsidR="00041A87" w:rsidRDefault="00041A87" w:rsidP="00041A87">
          <w:pPr>
            <w:spacing w:before="240"/>
          </w:pPr>
          <w:r>
            <w:t>Healthcare providers often face challenges in managing patient records, appointments, treatments, and medical histories. Traditional methods of managing these records are manual and inefficient, leading to errors, delays, and poor patient care. A digital solution is needed to streamline the process of patient-doctor interactions, enabling efficient management of appointments, medical histories, prescriptions, and billing, thus improving overall patient care and healthcare provider efficiency.</w:t>
          </w:r>
        </w:p>
        <w:p w14:paraId="20A3E6CF" w14:textId="77777777" w:rsidR="00041A87" w:rsidRDefault="00041A87" w:rsidP="00041A87">
          <w:pPr>
            <w:spacing w:before="240"/>
            <w:rPr>
              <w:b/>
            </w:rPr>
          </w:pPr>
          <w:r>
            <w:rPr>
              <w:b/>
            </w:rPr>
            <w:t>Project Type</w:t>
          </w:r>
        </w:p>
        <w:p w14:paraId="4ADA6492" w14:textId="77777777" w:rsidR="00041A87" w:rsidRDefault="00041A87" w:rsidP="00041A87">
          <w:pPr>
            <w:numPr>
              <w:ilvl w:val="0"/>
              <w:numId w:val="1"/>
            </w:numPr>
            <w:spacing w:before="240"/>
          </w:pPr>
          <w:r>
            <w:rPr>
              <w:b/>
            </w:rPr>
            <w:t>Type:</w:t>
          </w:r>
          <w:r>
            <w:t xml:space="preserve"> Web or Mobile Application / Management Information System (MIS)</w:t>
          </w:r>
        </w:p>
        <w:p w14:paraId="3751246C" w14:textId="77777777" w:rsidR="00041A87" w:rsidRDefault="00041A87" w:rsidP="00041A87">
          <w:pPr>
            <w:numPr>
              <w:ilvl w:val="0"/>
              <w:numId w:val="1"/>
            </w:numPr>
            <w:spacing w:before="240"/>
          </w:pPr>
          <w:r>
            <w:rPr>
              <w:b/>
            </w:rPr>
            <w:t>Category:</w:t>
          </w:r>
          <w:r>
            <w:t xml:space="preserve"> Healthcare Management System</w:t>
          </w:r>
        </w:p>
        <w:p w14:paraId="3EEF0A44" w14:textId="77777777" w:rsidR="00041A87" w:rsidRDefault="00041A87" w:rsidP="00041A87">
          <w:pPr>
            <w:spacing w:before="240"/>
            <w:rPr>
              <w:b/>
            </w:rPr>
          </w:pPr>
          <w:r>
            <w:rPr>
              <w:b/>
            </w:rPr>
            <w:t>Industry Area</w:t>
          </w:r>
        </w:p>
        <w:p w14:paraId="7369B408" w14:textId="77777777" w:rsidR="00041A87" w:rsidRDefault="00041A87" w:rsidP="00041A87">
          <w:pPr>
            <w:numPr>
              <w:ilvl w:val="0"/>
              <w:numId w:val="2"/>
            </w:numPr>
            <w:spacing w:before="240"/>
          </w:pPr>
          <w:r>
            <w:rPr>
              <w:b/>
            </w:rPr>
            <w:t>Industry:</w:t>
          </w:r>
          <w:r>
            <w:t xml:space="preserve"> Healthcare, Clinics, Hospitals, Medical Practices</w:t>
          </w:r>
        </w:p>
        <w:p w14:paraId="392C953C" w14:textId="77777777" w:rsidR="00041A87" w:rsidRDefault="00041A87" w:rsidP="00041A87">
          <w:pPr>
            <w:numPr>
              <w:ilvl w:val="0"/>
              <w:numId w:val="2"/>
            </w:numPr>
            <w:spacing w:before="240"/>
          </w:pPr>
          <w:r>
            <w:rPr>
              <w:b/>
            </w:rPr>
            <w:t>Relevant Sectors:</w:t>
          </w:r>
          <w:r>
            <w:t xml:space="preserve"> Health Information Management, Patient Care, Appointment Scheduling, Billing</w:t>
          </w:r>
        </w:p>
        <w:p w14:paraId="7E660239" w14:textId="77777777" w:rsidR="00041A87" w:rsidRDefault="00041A87" w:rsidP="00041A87">
          <w:pPr>
            <w:spacing w:before="240"/>
            <w:rPr>
              <w:b/>
            </w:rPr>
          </w:pPr>
          <w:r>
            <w:rPr>
              <w:b/>
            </w:rPr>
            <w:t>Software Expertise Required</w:t>
          </w:r>
        </w:p>
        <w:p w14:paraId="2A704656" w14:textId="77777777" w:rsidR="00041A87" w:rsidRDefault="00041A87" w:rsidP="00041A87">
          <w:pPr>
            <w:numPr>
              <w:ilvl w:val="0"/>
              <w:numId w:val="3"/>
            </w:numPr>
            <w:spacing w:before="240"/>
          </w:pPr>
          <w:r>
            <w:rPr>
              <w:b/>
            </w:rPr>
            <w:t>Frontend:</w:t>
          </w:r>
          <w:r>
            <w:t xml:space="preserve"> HTML, CSS, JavaScript (React, Vue, or Angular) for web; React Native or Flutter for mobile apps</w:t>
          </w:r>
        </w:p>
        <w:p w14:paraId="30470E03" w14:textId="77777777" w:rsidR="00041A87" w:rsidRDefault="00041A87" w:rsidP="00041A87">
          <w:pPr>
            <w:numPr>
              <w:ilvl w:val="0"/>
              <w:numId w:val="3"/>
            </w:numPr>
            <w:spacing w:before="240"/>
          </w:pPr>
          <w:r>
            <w:rPr>
              <w:b/>
            </w:rPr>
            <w:t>Backend:</w:t>
          </w:r>
          <w:r>
            <w:t xml:space="preserve"> Node.js / Python (Django/Flask) / PHP (Laravel)</w:t>
          </w:r>
        </w:p>
        <w:p w14:paraId="30F1487B" w14:textId="77777777" w:rsidR="00041A87" w:rsidRDefault="00041A87" w:rsidP="00041A87">
          <w:pPr>
            <w:numPr>
              <w:ilvl w:val="0"/>
              <w:numId w:val="3"/>
            </w:numPr>
            <w:spacing w:before="240"/>
          </w:pPr>
          <w:r>
            <w:rPr>
              <w:b/>
            </w:rPr>
            <w:t>Database Management:</w:t>
          </w:r>
          <w:r>
            <w:t xml:space="preserve"> MySQL, PostgreSQL, or MongoDB for managing patient records, appointments, and doctor notes</w:t>
          </w:r>
        </w:p>
        <w:p w14:paraId="337663C9" w14:textId="77777777" w:rsidR="00041A87" w:rsidRDefault="00041A87" w:rsidP="00041A87">
          <w:pPr>
            <w:numPr>
              <w:ilvl w:val="0"/>
              <w:numId w:val="3"/>
            </w:numPr>
            <w:spacing w:before="240"/>
          </w:pPr>
          <w:r>
            <w:rPr>
              <w:b/>
            </w:rPr>
            <w:t>Security:</w:t>
          </w:r>
          <w:r>
            <w:t xml:space="preserve"> Encryption (SSL/TLS), data privacy compliance (HIPAA or GDPR), user authentication (OAuth2.0, JWT), and role-based access control (RBAC)</w:t>
          </w:r>
        </w:p>
        <w:p w14:paraId="5FDEEC56" w14:textId="77777777" w:rsidR="00041A87" w:rsidRDefault="00041A87" w:rsidP="00041A87">
          <w:pPr>
            <w:numPr>
              <w:ilvl w:val="0"/>
              <w:numId w:val="3"/>
            </w:numPr>
            <w:spacing w:before="240"/>
          </w:pPr>
          <w:r>
            <w:rPr>
              <w:b/>
            </w:rPr>
            <w:t>APIs:</w:t>
          </w:r>
          <w:r>
            <w:t xml:space="preserve"> Integration with third-party systems such as electronic health records (EHR), lab results, and pharmacies for prescription management</w:t>
          </w:r>
        </w:p>
        <w:p w14:paraId="061D82AD" w14:textId="77777777" w:rsidR="00041A87" w:rsidRDefault="00041A87" w:rsidP="00041A87">
          <w:pPr>
            <w:numPr>
              <w:ilvl w:val="0"/>
              <w:numId w:val="3"/>
            </w:numPr>
            <w:spacing w:before="240"/>
          </w:pPr>
          <w:r>
            <w:rPr>
              <w:b/>
            </w:rPr>
            <w:t>Appointment Scheduling:</w:t>
          </w:r>
          <w:r>
            <w:t xml:space="preserve"> Calendar integration (Google Calendar, Microsoft Outlook) for scheduling and reminders</w:t>
          </w:r>
        </w:p>
        <w:p w14:paraId="352ADBBF" w14:textId="77777777" w:rsidR="00041A87" w:rsidRDefault="00041A87" w:rsidP="00041A87">
          <w:pPr>
            <w:numPr>
              <w:ilvl w:val="0"/>
              <w:numId w:val="3"/>
            </w:numPr>
            <w:spacing w:before="240"/>
          </w:pPr>
          <w:r>
            <w:rPr>
              <w:b/>
            </w:rPr>
            <w:t>Billing and Payments:</w:t>
          </w:r>
          <w:r>
            <w:t xml:space="preserve"> Integration with payment gateways (Stripe, PayPal) for handling billing, invoices, and payment collection</w:t>
          </w:r>
        </w:p>
        <w:p w14:paraId="483D115E" w14:textId="77777777" w:rsidR="00041A87" w:rsidRDefault="00041A87" w:rsidP="00041A87">
          <w:pPr>
            <w:numPr>
              <w:ilvl w:val="0"/>
              <w:numId w:val="3"/>
            </w:numPr>
            <w:spacing w:before="240"/>
          </w:pPr>
          <w:r>
            <w:rPr>
              <w:b/>
            </w:rPr>
            <w:lastRenderedPageBreak/>
            <w:t>Telemedicine Integration:</w:t>
          </w:r>
          <w:r>
            <w:t xml:space="preserve"> Real-time video/audio consultation capabilities using WebRTC or similar technologies for virtual appointments.</w:t>
          </w:r>
        </w:p>
        <w:p w14:paraId="69D01AF6" w14:textId="77777777" w:rsidR="00041A87" w:rsidRDefault="00041A87" w:rsidP="00041A87">
          <w:pPr>
            <w:spacing w:before="240"/>
            <w:rPr>
              <w:b/>
            </w:rPr>
          </w:pPr>
          <w:r>
            <w:rPr>
              <w:b/>
            </w:rPr>
            <w:t>Use Cases</w:t>
          </w:r>
        </w:p>
        <w:p w14:paraId="6FA74B12" w14:textId="77777777" w:rsidR="00041A87" w:rsidRDefault="00041A87" w:rsidP="00041A87">
          <w:pPr>
            <w:numPr>
              <w:ilvl w:val="0"/>
              <w:numId w:val="4"/>
            </w:numPr>
            <w:spacing w:before="240"/>
          </w:pPr>
          <w:r>
            <w:rPr>
              <w:b/>
            </w:rPr>
            <w:t>Clinics:</w:t>
          </w:r>
          <w:r>
            <w:t xml:space="preserve"> Manage doctor-patient appointments, medical records, and treatment history, and track patient progress over time.</w:t>
          </w:r>
        </w:p>
        <w:p w14:paraId="7FF7ED78" w14:textId="77777777" w:rsidR="00041A87" w:rsidRDefault="00041A87" w:rsidP="00041A87">
          <w:pPr>
            <w:numPr>
              <w:ilvl w:val="0"/>
              <w:numId w:val="4"/>
            </w:numPr>
            <w:spacing w:before="240"/>
          </w:pPr>
          <w:r>
            <w:rPr>
              <w:b/>
            </w:rPr>
            <w:t>Hospitals:</w:t>
          </w:r>
          <w:r>
            <w:t xml:space="preserve"> Provide a centralized system for managing large volumes of patient data, doctor schedules, and billing across multiple departments.</w:t>
          </w:r>
        </w:p>
        <w:p w14:paraId="655DFF37" w14:textId="77777777" w:rsidR="00041A87" w:rsidRDefault="00041A87" w:rsidP="00041A87">
          <w:pPr>
            <w:numPr>
              <w:ilvl w:val="0"/>
              <w:numId w:val="4"/>
            </w:numPr>
            <w:spacing w:before="240"/>
          </w:pPr>
          <w:r>
            <w:rPr>
              <w:b/>
            </w:rPr>
            <w:t>Private Medical Practices:</w:t>
          </w:r>
          <w:r>
            <w:t xml:space="preserve"> Simplify appointment scheduling, patient follow-ups, and billing for solo practitioners or small practices.</w:t>
          </w:r>
        </w:p>
        <w:p w14:paraId="6214CD1A" w14:textId="77777777" w:rsidR="00041A87" w:rsidRDefault="00041A87" w:rsidP="00041A87">
          <w:pPr>
            <w:numPr>
              <w:ilvl w:val="0"/>
              <w:numId w:val="4"/>
            </w:numPr>
            <w:spacing w:before="240"/>
          </w:pPr>
          <w:r>
            <w:rPr>
              <w:b/>
            </w:rPr>
            <w:t>Specialized Healthcare Providers:</w:t>
          </w:r>
          <w:r>
            <w:t xml:space="preserve"> Track patient data for ongoing treatments, such as physical therapy, mental health counseling, or chronic disease management, while also generating reports on patient progress.</w:t>
          </w:r>
        </w:p>
        <w:p w14:paraId="530D3C68" w14:textId="77777777" w:rsidR="00041A87" w:rsidRDefault="00041A87" w:rsidP="00041A87">
          <w:pPr>
            <w:spacing w:before="240"/>
            <w:rPr>
              <w:b/>
            </w:rPr>
          </w:pPr>
          <w:r>
            <w:rPr>
              <w:b/>
            </w:rPr>
            <w:t>Expected Outcomes</w:t>
          </w:r>
        </w:p>
        <w:p w14:paraId="3DD33314" w14:textId="77777777" w:rsidR="00041A87" w:rsidRDefault="00041A87" w:rsidP="00041A87">
          <w:pPr>
            <w:numPr>
              <w:ilvl w:val="0"/>
              <w:numId w:val="5"/>
            </w:numPr>
            <w:spacing w:before="240"/>
          </w:pPr>
          <w:r>
            <w:rPr>
              <w:b/>
            </w:rPr>
            <w:t>Appointment Management:</w:t>
          </w:r>
          <w:r>
            <w:t xml:space="preserve"> A system that allows patients to book, reschedule, or cancel appointments online, with automated reminders sent to both patients and doctors.</w:t>
          </w:r>
        </w:p>
        <w:p w14:paraId="6A5B632D" w14:textId="77777777" w:rsidR="00041A87" w:rsidRDefault="00041A87" w:rsidP="00041A87">
          <w:pPr>
            <w:numPr>
              <w:ilvl w:val="0"/>
              <w:numId w:val="5"/>
            </w:numPr>
            <w:spacing w:before="240"/>
          </w:pPr>
          <w:r>
            <w:rPr>
              <w:b/>
            </w:rPr>
            <w:t>Medical Record Management:</w:t>
          </w:r>
          <w:r>
            <w:t xml:space="preserve"> Secure storage of patient medical records, including treatment history, prescriptions, and test results, easily accessible by doctors.</w:t>
          </w:r>
        </w:p>
        <w:p w14:paraId="4EF8982D" w14:textId="77777777" w:rsidR="00041A87" w:rsidRDefault="00041A87" w:rsidP="00041A87">
          <w:pPr>
            <w:numPr>
              <w:ilvl w:val="0"/>
              <w:numId w:val="5"/>
            </w:numPr>
            <w:spacing w:before="240"/>
          </w:pPr>
          <w:r>
            <w:rPr>
              <w:b/>
            </w:rPr>
            <w:t>Doctor Management:</w:t>
          </w:r>
          <w:r>
            <w:t xml:space="preserve"> Doctors can view patient details, medical history, and past consultations, helping them provide better care during visits.</w:t>
          </w:r>
        </w:p>
        <w:p w14:paraId="31F2E697" w14:textId="77777777" w:rsidR="00041A87" w:rsidRDefault="00041A87" w:rsidP="00041A87">
          <w:pPr>
            <w:numPr>
              <w:ilvl w:val="0"/>
              <w:numId w:val="5"/>
            </w:numPr>
            <w:spacing w:before="240"/>
          </w:pPr>
          <w:r>
            <w:rPr>
              <w:b/>
            </w:rPr>
            <w:t>Billing and Invoicing:</w:t>
          </w:r>
          <w:r>
            <w:t xml:space="preserve"> Automated billing based on consultations and treatments, with easy payment options for patients through integrated payment gateways.</w:t>
          </w:r>
        </w:p>
        <w:p w14:paraId="4E850C71" w14:textId="77777777" w:rsidR="00041A87" w:rsidRDefault="00041A87" w:rsidP="00041A87">
          <w:pPr>
            <w:numPr>
              <w:ilvl w:val="0"/>
              <w:numId w:val="5"/>
            </w:numPr>
            <w:spacing w:before="240"/>
          </w:pPr>
          <w:r>
            <w:rPr>
              <w:b/>
            </w:rPr>
            <w:t>Telemedicine Support:</w:t>
          </w:r>
          <w:r>
            <w:t xml:space="preserve"> Patients can have virtual consultations with doctors via video or audio calls, improving access to healthcare for remote patients.</w:t>
          </w:r>
        </w:p>
        <w:p w14:paraId="613B1FDE" w14:textId="77777777" w:rsidR="00041A87" w:rsidRDefault="00041A87" w:rsidP="00041A87">
          <w:pPr>
            <w:numPr>
              <w:ilvl w:val="0"/>
              <w:numId w:val="5"/>
            </w:numPr>
            <w:spacing w:before="240"/>
          </w:pPr>
          <w:r>
            <w:rPr>
              <w:b/>
            </w:rPr>
            <w:t>Reports and Analytics:</w:t>
          </w:r>
          <w:r>
            <w:t xml:space="preserve"> The system will generate reports on patient progress, doctor performance, appointment trends, and revenue, helping healthcare providers optimize operations.</w:t>
          </w:r>
        </w:p>
        <w:p w14:paraId="3442792A" w14:textId="77777777" w:rsidR="00041A87" w:rsidRDefault="00041A87" w:rsidP="00041A87">
          <w:pPr>
            <w:spacing w:before="240"/>
            <w:rPr>
              <w:b/>
            </w:rPr>
          </w:pPr>
          <w:r>
            <w:rPr>
              <w:b/>
            </w:rPr>
            <w:t>Benefits</w:t>
          </w:r>
        </w:p>
        <w:p w14:paraId="752F2136" w14:textId="77777777" w:rsidR="00041A87" w:rsidRDefault="00041A87" w:rsidP="00041A87">
          <w:pPr>
            <w:numPr>
              <w:ilvl w:val="0"/>
              <w:numId w:val="6"/>
            </w:numPr>
            <w:spacing w:before="240"/>
          </w:pPr>
          <w:r>
            <w:rPr>
              <w:b/>
            </w:rPr>
            <w:t>Improved Patient Care:</w:t>
          </w:r>
          <w:r>
            <w:t xml:space="preserve"> Doctors have access to complete patient records, ensuring better diagnosis and treatment.</w:t>
          </w:r>
        </w:p>
        <w:p w14:paraId="2C1A1678" w14:textId="77777777" w:rsidR="00041A87" w:rsidRDefault="00041A87" w:rsidP="00041A87">
          <w:pPr>
            <w:numPr>
              <w:ilvl w:val="0"/>
              <w:numId w:val="6"/>
            </w:numPr>
            <w:spacing w:before="240"/>
          </w:pPr>
          <w:r>
            <w:rPr>
              <w:b/>
            </w:rPr>
            <w:lastRenderedPageBreak/>
            <w:t>Efficiency:</w:t>
          </w:r>
          <w:r>
            <w:t xml:space="preserve"> Streamlines scheduling, record-keeping, and billing, reducing manual effort and improving time management for doctors and staff.</w:t>
          </w:r>
        </w:p>
        <w:p w14:paraId="7FDCCB30" w14:textId="77777777" w:rsidR="00041A87" w:rsidRDefault="00041A87" w:rsidP="00041A87">
          <w:pPr>
            <w:numPr>
              <w:ilvl w:val="0"/>
              <w:numId w:val="6"/>
            </w:numPr>
            <w:spacing w:before="240"/>
          </w:pPr>
          <w:r>
            <w:rPr>
              <w:b/>
            </w:rPr>
            <w:t>Increased Access to Healthcare:</w:t>
          </w:r>
          <w:r>
            <w:t xml:space="preserve"> Patients can book appointments and receive consultations remotely, reducing </w:t>
          </w:r>
          <w:proofErr w:type="gramStart"/>
          <w:r>
            <w:t>wait</w:t>
          </w:r>
          <w:proofErr w:type="gramEnd"/>
          <w:r>
            <w:t xml:space="preserve"> times and travel.</w:t>
          </w:r>
        </w:p>
        <w:p w14:paraId="546BE939" w14:textId="77777777" w:rsidR="00041A87" w:rsidRDefault="00041A87" w:rsidP="00041A87">
          <w:pPr>
            <w:numPr>
              <w:ilvl w:val="0"/>
              <w:numId w:val="6"/>
            </w:numPr>
            <w:spacing w:before="240"/>
          </w:pPr>
          <w:r>
            <w:rPr>
              <w:b/>
            </w:rPr>
            <w:t>Data Security and Compliance:</w:t>
          </w:r>
          <w:r>
            <w:t xml:space="preserve"> Ensures that sensitive patient data is stored securely and that the system complies with healthcare data regulations (HIPAA, GDPR).</w:t>
          </w:r>
        </w:p>
        <w:p w14:paraId="4ADF020E" w14:textId="77777777" w:rsidR="00041A87" w:rsidRDefault="00041A87" w:rsidP="00041A87">
          <w:pPr>
            <w:numPr>
              <w:ilvl w:val="0"/>
              <w:numId w:val="6"/>
            </w:numPr>
            <w:spacing w:before="240"/>
          </w:pPr>
          <w:r>
            <w:rPr>
              <w:b/>
            </w:rPr>
            <w:t>Cost Savings:</w:t>
          </w:r>
          <w:r>
            <w:t xml:space="preserve"> Reduces paperwork, administrative burden, and manual errors, saving time and money for healthcare providers.</w:t>
          </w:r>
        </w:p>
        <w:p w14:paraId="685E9E76" w14:textId="77777777" w:rsidR="00041A87" w:rsidRDefault="00041A87" w:rsidP="00041A87">
          <w:pPr>
            <w:numPr>
              <w:ilvl w:val="0"/>
              <w:numId w:val="6"/>
            </w:numPr>
            <w:spacing w:before="240"/>
          </w:pPr>
          <w:r>
            <w:rPr>
              <w:b/>
            </w:rPr>
            <w:t>Patient Satisfaction:</w:t>
          </w:r>
          <w:r>
            <w:t xml:space="preserve"> Patients receive timely care, quick access to their records, and flexible appointment scheduling, leading to higher satisfaction.</w:t>
          </w:r>
        </w:p>
        <w:p w14:paraId="10F20ABC" w14:textId="77777777" w:rsidR="00041A87" w:rsidRDefault="00041A87" w:rsidP="00041A87">
          <w:pPr>
            <w:spacing w:before="240"/>
            <w:rPr>
              <w:b/>
            </w:rPr>
          </w:pPr>
          <w:r>
            <w:rPr>
              <w:b/>
            </w:rPr>
            <w:t>Project Duration</w:t>
          </w:r>
        </w:p>
        <w:p w14:paraId="3092770F" w14:textId="5AEB8FCB" w:rsidR="00041A87" w:rsidRDefault="00041A87" w:rsidP="00041A87">
          <w:pPr>
            <w:numPr>
              <w:ilvl w:val="0"/>
              <w:numId w:val="7"/>
            </w:numPr>
            <w:spacing w:before="240"/>
          </w:pPr>
          <w:r>
            <w:rPr>
              <w:b/>
            </w:rPr>
            <w:t>Estimated Duration:</w:t>
          </w:r>
          <w:r>
            <w:t xml:space="preserve"> 5-</w:t>
          </w:r>
          <w:r w:rsidR="00A92F23">
            <w:t>6</w:t>
          </w:r>
          <w:r>
            <w:t xml:space="preserve"> Months.</w:t>
          </w:r>
        </w:p>
        <w:p w14:paraId="7B02A42C" w14:textId="7DEE4D17" w:rsidR="00041A87" w:rsidRDefault="00000000" w:rsidP="00041A87">
          <w:pPr>
            <w:spacing w:before="240"/>
            <w:jc w:val="left"/>
          </w:pPr>
        </w:p>
      </w:sdtContent>
    </w:sdt>
    <w:p w14:paraId="383A0CD4" w14:textId="77777777" w:rsidR="00FA6B26" w:rsidRDefault="00FA6B26" w:rsidP="00041A87">
      <w:pPr>
        <w:spacing w:before="240"/>
      </w:pPr>
    </w:p>
    <w:sectPr w:rsidR="00FA6B26" w:rsidSect="00041A87">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5C84" w14:textId="77777777" w:rsidR="00EE666A" w:rsidRDefault="00EE666A" w:rsidP="00041A87">
      <w:pPr>
        <w:spacing w:after="0" w:line="240" w:lineRule="auto"/>
      </w:pPr>
      <w:r>
        <w:separator/>
      </w:r>
    </w:p>
  </w:endnote>
  <w:endnote w:type="continuationSeparator" w:id="0">
    <w:p w14:paraId="403C0201" w14:textId="77777777" w:rsidR="00EE666A" w:rsidRDefault="00EE666A" w:rsidP="000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079872"/>
      <w:docPartObj>
        <w:docPartGallery w:val="Page Numbers (Bottom of Page)"/>
        <w:docPartUnique/>
      </w:docPartObj>
    </w:sdtPr>
    <w:sdtEndPr>
      <w:rPr>
        <w:noProof/>
      </w:rPr>
    </w:sdtEndPr>
    <w:sdtContent>
      <w:p w14:paraId="6CD518DB" w14:textId="1714B182" w:rsidR="00041A87" w:rsidRDefault="00041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D84B8" w14:textId="77777777" w:rsidR="00041A87" w:rsidRDefault="0004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A008E" w14:textId="77777777" w:rsidR="00EE666A" w:rsidRDefault="00EE666A" w:rsidP="00041A87">
      <w:pPr>
        <w:spacing w:after="0" w:line="240" w:lineRule="auto"/>
      </w:pPr>
      <w:r>
        <w:separator/>
      </w:r>
    </w:p>
  </w:footnote>
  <w:footnote w:type="continuationSeparator" w:id="0">
    <w:p w14:paraId="29C6D78A" w14:textId="77777777" w:rsidR="00EE666A" w:rsidRDefault="00EE666A" w:rsidP="0004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20D"/>
    <w:multiLevelType w:val="multilevel"/>
    <w:tmpl w:val="6054D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123126"/>
    <w:multiLevelType w:val="multilevel"/>
    <w:tmpl w:val="93EA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C822FA6"/>
    <w:multiLevelType w:val="multilevel"/>
    <w:tmpl w:val="49409D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0231CE"/>
    <w:multiLevelType w:val="multilevel"/>
    <w:tmpl w:val="ACF81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304C33"/>
    <w:multiLevelType w:val="multilevel"/>
    <w:tmpl w:val="EB54B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5ED3AD8"/>
    <w:multiLevelType w:val="multilevel"/>
    <w:tmpl w:val="67A0F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7C50A5C"/>
    <w:multiLevelType w:val="multilevel"/>
    <w:tmpl w:val="31D63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08505237">
    <w:abstractNumId w:val="4"/>
  </w:num>
  <w:num w:numId="2" w16cid:durableId="613175638">
    <w:abstractNumId w:val="2"/>
  </w:num>
  <w:num w:numId="3" w16cid:durableId="1367025919">
    <w:abstractNumId w:val="3"/>
  </w:num>
  <w:num w:numId="4" w16cid:durableId="1087845943">
    <w:abstractNumId w:val="6"/>
  </w:num>
  <w:num w:numId="5" w16cid:durableId="1677538440">
    <w:abstractNumId w:val="1"/>
  </w:num>
  <w:num w:numId="6" w16cid:durableId="286083235">
    <w:abstractNumId w:val="0"/>
  </w:num>
  <w:num w:numId="7" w16cid:durableId="1489052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8F"/>
    <w:rsid w:val="00041A87"/>
    <w:rsid w:val="001C1F87"/>
    <w:rsid w:val="00603F8F"/>
    <w:rsid w:val="006D3658"/>
    <w:rsid w:val="00764C06"/>
    <w:rsid w:val="009A1DE7"/>
    <w:rsid w:val="00A87924"/>
    <w:rsid w:val="00A92F23"/>
    <w:rsid w:val="00E8533B"/>
    <w:rsid w:val="00EE666A"/>
    <w:rsid w:val="00F5498F"/>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F805A"/>
  <w15:chartTrackingRefBased/>
  <w15:docId w15:val="{DDEEC625-3FCB-42A3-8A69-CF83346F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603F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F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F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F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F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F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F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603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F8F"/>
    <w:rPr>
      <w:rFonts w:eastAsiaTheme="majorEastAsia" w:cstheme="majorBidi"/>
      <w:color w:val="272727" w:themeColor="text1" w:themeTint="D8"/>
    </w:rPr>
  </w:style>
  <w:style w:type="paragraph" w:styleId="Title">
    <w:name w:val="Title"/>
    <w:basedOn w:val="Normal"/>
    <w:next w:val="Normal"/>
    <w:link w:val="TitleChar"/>
    <w:uiPriority w:val="10"/>
    <w:qFormat/>
    <w:rsid w:val="00603F8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03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F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F8F"/>
    <w:pPr>
      <w:spacing w:before="160"/>
      <w:jc w:val="center"/>
    </w:pPr>
    <w:rPr>
      <w:i/>
      <w:iCs/>
      <w:color w:val="404040" w:themeColor="text1" w:themeTint="BF"/>
    </w:rPr>
  </w:style>
  <w:style w:type="character" w:customStyle="1" w:styleId="QuoteChar">
    <w:name w:val="Quote Char"/>
    <w:basedOn w:val="DefaultParagraphFont"/>
    <w:link w:val="Quote"/>
    <w:uiPriority w:val="29"/>
    <w:rsid w:val="00603F8F"/>
    <w:rPr>
      <w:rFonts w:ascii="Times New Roman" w:hAnsi="Times New Roman"/>
      <w:i/>
      <w:iCs/>
      <w:color w:val="404040" w:themeColor="text1" w:themeTint="BF"/>
    </w:rPr>
  </w:style>
  <w:style w:type="paragraph" w:styleId="ListParagraph">
    <w:name w:val="List Paragraph"/>
    <w:basedOn w:val="Normal"/>
    <w:uiPriority w:val="34"/>
    <w:qFormat/>
    <w:rsid w:val="00603F8F"/>
    <w:pPr>
      <w:ind w:left="720"/>
      <w:contextualSpacing/>
    </w:pPr>
  </w:style>
  <w:style w:type="character" w:styleId="IntenseEmphasis">
    <w:name w:val="Intense Emphasis"/>
    <w:basedOn w:val="DefaultParagraphFont"/>
    <w:uiPriority w:val="21"/>
    <w:qFormat/>
    <w:rsid w:val="00603F8F"/>
    <w:rPr>
      <w:i/>
      <w:iCs/>
      <w:color w:val="0F4761" w:themeColor="accent1" w:themeShade="BF"/>
    </w:rPr>
  </w:style>
  <w:style w:type="paragraph" w:styleId="IntenseQuote">
    <w:name w:val="Intense Quote"/>
    <w:basedOn w:val="Normal"/>
    <w:next w:val="Normal"/>
    <w:link w:val="IntenseQuoteChar"/>
    <w:uiPriority w:val="30"/>
    <w:qFormat/>
    <w:rsid w:val="00603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F8F"/>
    <w:rPr>
      <w:rFonts w:ascii="Times New Roman" w:hAnsi="Times New Roman"/>
      <w:i/>
      <w:iCs/>
      <w:color w:val="0F4761" w:themeColor="accent1" w:themeShade="BF"/>
    </w:rPr>
  </w:style>
  <w:style w:type="character" w:styleId="IntenseReference">
    <w:name w:val="Intense Reference"/>
    <w:basedOn w:val="DefaultParagraphFont"/>
    <w:uiPriority w:val="32"/>
    <w:qFormat/>
    <w:rsid w:val="00603F8F"/>
    <w:rPr>
      <w:b/>
      <w:bCs/>
      <w:smallCaps/>
      <w:color w:val="0F4761" w:themeColor="accent1" w:themeShade="BF"/>
      <w:spacing w:val="5"/>
    </w:rPr>
  </w:style>
  <w:style w:type="character" w:styleId="Hyperlink">
    <w:name w:val="Hyperlink"/>
    <w:basedOn w:val="DefaultParagraphFont"/>
    <w:uiPriority w:val="99"/>
    <w:unhideWhenUsed/>
    <w:rsid w:val="00041A87"/>
    <w:rPr>
      <w:color w:val="467886" w:themeColor="hyperlink"/>
      <w:u w:val="single"/>
    </w:rPr>
  </w:style>
  <w:style w:type="paragraph" w:styleId="NoSpacing">
    <w:name w:val="No Spacing"/>
    <w:link w:val="NoSpacingChar"/>
    <w:uiPriority w:val="1"/>
    <w:qFormat/>
    <w:rsid w:val="00041A8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41A87"/>
    <w:rPr>
      <w:rFonts w:eastAsiaTheme="minorEastAsia"/>
      <w:kern w:val="0"/>
      <w:sz w:val="22"/>
      <w:szCs w:val="22"/>
      <w14:ligatures w14:val="none"/>
    </w:rPr>
  </w:style>
  <w:style w:type="paragraph" w:styleId="Header">
    <w:name w:val="header"/>
    <w:basedOn w:val="Normal"/>
    <w:link w:val="HeaderChar"/>
    <w:uiPriority w:val="99"/>
    <w:unhideWhenUsed/>
    <w:rsid w:val="000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87"/>
    <w:rPr>
      <w:rFonts w:ascii="Times New Roman" w:hAnsi="Times New Roman"/>
      <w:color w:val="000000" w:themeColor="text1"/>
    </w:rPr>
  </w:style>
  <w:style w:type="paragraph" w:styleId="Footer">
    <w:name w:val="footer"/>
    <w:basedOn w:val="Normal"/>
    <w:link w:val="FooterChar"/>
    <w:uiPriority w:val="99"/>
    <w:unhideWhenUsed/>
    <w:rsid w:val="000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87"/>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DEFBDF2C8F4EDAB2D851ED438B6DD4"/>
        <w:category>
          <w:name w:val="General"/>
          <w:gallery w:val="placeholder"/>
        </w:category>
        <w:types>
          <w:type w:val="bbPlcHdr"/>
        </w:types>
        <w:behaviors>
          <w:behavior w:val="content"/>
        </w:behaviors>
        <w:guid w:val="{63BAA941-7435-4C8C-8D07-67E3FF00AC28}"/>
      </w:docPartPr>
      <w:docPartBody>
        <w:p w:rsidR="00EE5DD1" w:rsidRDefault="00790BDC" w:rsidP="00790BDC">
          <w:pPr>
            <w:pStyle w:val="97DEFBDF2C8F4EDAB2D851ED438B6DD4"/>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C"/>
    <w:rsid w:val="00425F55"/>
    <w:rsid w:val="00790BDC"/>
    <w:rsid w:val="00A87924"/>
    <w:rsid w:val="00E8533B"/>
    <w:rsid w:val="00EE5DD1"/>
    <w:rsid w:val="00F2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EFBDF2C8F4EDAB2D851ED438B6DD4">
    <w:name w:val="97DEFBDF2C8F4EDAB2D851ED438B6DD4"/>
    <w:rsid w:val="0079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3736</Characters>
  <Application>Microsoft Office Word</Application>
  <DocSecurity>0</DocSecurity>
  <Lines>74</Lines>
  <Paragraphs>44</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and Patient Management System</dc:title>
  <dc:subject/>
  <dc:creator>Amarasinghe M.D.P bm21595912</dc:creator>
  <cp:keywords/>
  <dc:description/>
  <cp:lastModifiedBy>Amarasinghe M.D.P bm21595912</cp:lastModifiedBy>
  <cp:revision>3</cp:revision>
  <dcterms:created xsi:type="dcterms:W3CDTF">2024-10-25T08:46:00Z</dcterms:created>
  <dcterms:modified xsi:type="dcterms:W3CDTF">2024-11-12T10:43:00Z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5f9096ffd694cb79787b70e8def5e423e5de22aa106cbbaa7b83dd4dd584eee5</vt:lpwstr>
  </property>
</Properties>
</file>